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860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FFFFFF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172B4D"/>
          <w:spacing w:val="-2"/>
          <w:sz w:val="30"/>
          <w:szCs w:val="30"/>
        </w:rPr>
      </w:pPr>
      <w:r>
        <w:rPr>
          <w:rStyle w:val="7"/>
          <w:rFonts w:hint="default" w:ascii="Segoe UI" w:hAnsi="Segoe UI" w:eastAsia="Segoe UI" w:cs="Segoe UI"/>
          <w:b/>
          <w:i w:val="0"/>
          <w:iCs w:val="0"/>
          <w:caps w:val="0"/>
          <w:color w:val="172B4D"/>
          <w:spacing w:val="-2"/>
          <w:sz w:val="30"/>
          <w:szCs w:val="30"/>
          <w:bdr w:val="none" w:color="auto" w:sz="0" w:space="0"/>
          <w:shd w:val="clear" w:fill="FFFFFF"/>
        </w:rPr>
        <w:t>功能：灵宝系统</w:t>
      </w:r>
    </w:p>
    <w:p w14:paraId="732232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概述：灵宝系统为玩家提供针对特定英雄的养成玩法，通过升星提升灵宝的属性、激活附带的技能，支持穿戴/卸下操作灵活调整战斗搭配，当特定英雄穿戴时特定灵宝时，可激活灵宝当前星级所提供的技能效果。核心规则如下：</w:t>
      </w:r>
    </w:p>
    <w:p w14:paraId="0AD8AA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灵宝绑定：部分灵宝预设关联一名英雄（即“专属英雄”），仅当装备给该英雄时，灵宝当前星级对应的技能生效。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升星成长：消耗同名灵宝本体升星，每星都可提升属性，关键星级解锁或提升专属技能。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自由装备：灵宝可装备给任意英雄，但非专属英雄仅享受属性提升。</w:t>
      </w:r>
    </w:p>
    <w:p w14:paraId="643496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存储：灵宝可以存放在背包中，也可以装备在英雄身上。</w:t>
      </w:r>
    </w:p>
    <w:p w14:paraId="365CB9D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唯一实例：玩家首次获得的灵宝，为该灵宝在玩家数据中的唯一实例，仅能对这个灵宝进行升星。后续获取的灵宝本体，可堆叠在一起作为材料。故同一个灵宝拥有3种关联资源：1.唯一实例。2.作为材料的本体。3.灵宝碎片（可合成唯一实例或本体）。</w:t>
      </w:r>
    </w:p>
    <w:p w14:paraId="194BC2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灵宝拥有属性和技能，有不同品质之分，品质主要是底框和颜色不同，附带的属性和技能由配置表配置。</w:t>
      </w:r>
    </w:p>
    <w:p w14:paraId="79476FE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</w:pPr>
    </w:p>
    <w:p w14:paraId="161A49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设计目的：</w:t>
      </w:r>
    </w:p>
    <w:p w14:paraId="7214FC7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1）在相同英雄中制造差异化（数值向、技能向、外观向）</w:t>
      </w:r>
    </w:p>
    <w:p w14:paraId="2A28128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2）增加新的养成线，以便丰富养成系统，提升付费</w:t>
      </w:r>
    </w:p>
    <w:p w14:paraId="349AB3A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</w:p>
    <w:p w14:paraId="78B6D68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3）绑定首充英雄的专属灵宝，刺激破冰付费</w:t>
      </w:r>
    </w:p>
    <w:p w14:paraId="6BCB676E"/>
    <w:p w14:paraId="4E9625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背包界面：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位置：背包主界面的分页栏，新增【灵宝】页签。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交互：点击进入灵宝列表页，此页增加分割线</w:t>
      </w:r>
    </w:p>
    <w:p w14:paraId="200484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最上方显示可供合成的灵宝碎片（可堆叠，可合成时有红点，穿透到背包界面）</w:t>
      </w:r>
    </w:p>
    <w:p w14:paraId="116DFE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接下来显示玩家拥有的灵宝实例（每个灵宝唯一，通过升星成长，不存在多个同名实例，不可堆叠）</w:t>
      </w:r>
    </w:p>
    <w:p w14:paraId="7D0E26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然后显示其他作为材料的灵宝本体（可堆叠）</w:t>
      </w:r>
    </w:p>
    <w:p w14:paraId="21F6C3A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最后显示未满个数不可合成的灵宝碎片（可堆叠）</w:t>
      </w:r>
    </w:p>
    <w:p w14:paraId="46367C3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已穿戴状态：已被穿戴的实例需要有已穿戴样式。</w:t>
      </w:r>
    </w:p>
    <w:p w14:paraId="4AF3BD8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操作按钮：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升星：点击灵宝实例跳转至详情页操作，升星按钮处需要显示消耗材料，未满足时的状态，以及已满星等状态信息。升级成功后需要有提示界面，包含属性增长，技能变化等关键信息。</w:t>
      </w:r>
    </w:p>
    <w:p w14:paraId="02EDEB1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合成：点击灵宝碎片，界面上操作，界面上显示合成所需数量，有条件不满足时等状态表达和提示信息，碎片达到阈值时显示红点，合成后可兑换1个灵宝实例（首次获取时为实例）或本体。</w:t>
      </w:r>
    </w:p>
    <w:p w14:paraId="78FA7C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注意：材料类本体点开进查看灵宝的效果，不带有其他操作按钮，同时在下方提示玩家此为灵宝材料，请前往实例升级的跳转按钮。点击跳转按钮跳转至对应实例。</w:t>
      </w:r>
    </w:p>
    <w:p w14:paraId="6B76EA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英雄界面：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位置：英雄详情页中新增【灵宝】独立Icon（如剑形图标），悬浮于英雄形象旁。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交互：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已装备灵宝：点击Icon弹出当前装备的灵宝信息卡（显示星级、属性、技能），包含升星按钮和升星需要的相关状态，同时还有卸下和更换的按钮。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未装备灵宝：点击Icon弹出灵宝装备界面，灵宝装备界面是一个小弹窗，上面只显示灵宝的实例，玩家再次点击后装备成功（更换操作时也是如此），这个小弹窗上会对专属于本英雄的法宝有信息提示（推荐前置）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操作按钮：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卸下按钮：已装备灵宝信息卡右下角显示【卸下】按钮。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更换按钮：点击灵宝信息卡弹出装备列表，再次选择后可对灵宝进行替换，若选择了已经被其他英雄装备的灵宝，需要弹出二次确认框，当前灵宝已经被XX装备，是否替换，玩家确认后，两位英雄的灵宝互换。</w:t>
      </w:r>
    </w:p>
    <w:p w14:paraId="40C2761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未装备：需要在灵宝处显示带加号的框体，让玩家知道需要装备灵宝。</w:t>
      </w:r>
    </w:p>
    <w:p w14:paraId="745D019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</w:p>
    <w:p w14:paraId="06C08CF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上述界面提及的排序方式，都按照已穿戴、品质从大到小、星级从大到小、ID从小到大排序。</w:t>
      </w:r>
    </w:p>
    <w:p w14:paraId="5D2950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英雄界面的红点提示包含以下情况：当英雄有可用的灵宝，但未装备时（该红点仅显示在英雄本身页面，不穿透到英雄界面主ICON）。当英雄穿戴了可升级的灵宝，但未升级时。当英雄穿戴的灵宝，已可被更高品质或星级替代时。</w:t>
      </w:r>
    </w:p>
    <w:p w14:paraId="200DECCC"/>
    <w:p w14:paraId="34DED8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FFFFFF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172B4D"/>
          <w:spacing w:val="-2"/>
          <w:sz w:val="30"/>
          <w:szCs w:val="30"/>
        </w:rPr>
      </w:pPr>
      <w:r>
        <w:rPr>
          <w:rStyle w:val="7"/>
          <w:rFonts w:hint="default" w:ascii="Segoe UI" w:hAnsi="Segoe UI" w:eastAsia="Segoe UI" w:cs="Segoe UI"/>
          <w:b/>
          <w:i w:val="0"/>
          <w:iCs w:val="0"/>
          <w:caps w:val="0"/>
          <w:color w:val="172B4D"/>
          <w:spacing w:val="-2"/>
          <w:sz w:val="30"/>
          <w:szCs w:val="30"/>
          <w:bdr w:val="none" w:color="auto" w:sz="0" w:space="0"/>
          <w:shd w:val="clear" w:fill="FFFFFF"/>
        </w:rPr>
        <w:t>灵宝系统操作功能清单</w:t>
      </w:r>
    </w:p>
    <w:p w14:paraId="47B18F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1" w:lineRule="atLeast"/>
        <w:ind w:left="0" w:righ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  <w:bdr w:val="none" w:color="auto" w:sz="0" w:space="0"/>
          <w:shd w:val="clear" w:fill="FFFFFF"/>
        </w:rPr>
        <w:t>升星</w:t>
      </w:r>
    </w:p>
    <w:p w14:paraId="6A3891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功能：消耗同名灵宝本体提升星级，解锁属性与技能。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触发：灵宝界面点击【升星】。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规则：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每星级消耗本体数量由配置表定义，升星100%成功。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关键星级（如3/6星）解锁技能，属性按配置叠加。</w:t>
      </w:r>
    </w:p>
    <w:p w14:paraId="4AE0D9F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1" w:lineRule="atLeast"/>
        <w:ind w:left="0" w:righ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  <w:bdr w:val="none" w:color="auto" w:sz="0" w:space="0"/>
          <w:shd w:val="clear" w:fill="FFFFFF"/>
        </w:rPr>
        <w:t>穿戴</w:t>
      </w:r>
    </w:p>
    <w:p w14:paraId="178E2A8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功能：将灵宝装备给指定英雄。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触发：英雄界面点击【穿戴灵宝】。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规则：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每个英雄同一时间仅能装备1件灵宝。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若英雄已装备灵宝，新装备自动替换旧灵宝。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技能生效条件：仅当装备给专属英雄，且灵宝星级满足条件时，灵宝技能生效。</w:t>
      </w:r>
    </w:p>
    <w:p w14:paraId="3B5495D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1" w:lineRule="atLeast"/>
        <w:ind w:left="0" w:righ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  <w:bdr w:val="none" w:color="auto" w:sz="0" w:space="0"/>
          <w:shd w:val="clear" w:fill="FFFFFF"/>
        </w:rPr>
        <w:t>卸下</w:t>
      </w:r>
      <w:bookmarkStart w:id="0" w:name="_GoBack"/>
      <w:bookmarkEnd w:id="0"/>
    </w:p>
    <w:p w14:paraId="485EBBC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功能：解除英雄当前装备的灵宝。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触发：英雄界面点击已装备灵宝的【卸下】按钮。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规则：卸下后灵宝可重新装备。</w:t>
      </w:r>
    </w:p>
    <w:p w14:paraId="342078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1" w:lineRule="atLeast"/>
        <w:ind w:left="0" w:right="0" w:firstLine="0"/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172B4D"/>
          <w:spacing w:val="-1"/>
          <w:sz w:val="21"/>
          <w:szCs w:val="21"/>
          <w:bdr w:val="none" w:color="auto" w:sz="0" w:space="0"/>
          <w:shd w:val="clear" w:fill="FFFFFF"/>
        </w:rPr>
        <w:t>替换（穿戴的子流程）</w:t>
      </w:r>
    </w:p>
    <w:p w14:paraId="2F6B2C2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功能：穿戴新灵宝时自动替换旧灵宝。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触发：英雄已装备其他灵宝。</w:t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72B4D"/>
          <w:spacing w:val="0"/>
          <w:sz w:val="21"/>
          <w:szCs w:val="21"/>
          <w:bdr w:val="none" w:color="auto" w:sz="0" w:space="0"/>
          <w:shd w:val="clear" w:fill="FFFFFF"/>
        </w:rPr>
        <w:t>规则：无需确认，直接完成卸旧换新。</w:t>
      </w:r>
    </w:p>
    <w:p w14:paraId="3D191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8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2025-03-22T07:36:11Z</dcterms:created>
  <dc:creator>ASus</dc:creator>
  <cp:lastModifiedBy>大海啊都是水</cp:lastModifiedBy>
  <dcterms:modified xsi:type="dcterms:W3CDTF">2025-03-22T07:36:57Z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eyJoZGlkIjoiYTEyMjk5MGJmMzhmMTRmZmE1NGU5YzdjMTljMzFmOGIiLCJ1c2VySWQiOiIxMjUzMDYxNjkwIn0=</vt:lpwstr>
  </property>
  <property fmtid="{D5CDD505-2E9C-101B-9397-08002B2CF9AE}" pid="4" name="ICV">
    <vt:lpwstr>10305117E24049828E54201CCDFE149B_12</vt:lpwstr>
  </property>
</Properties>
</file>